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Theme="minorEastAsia" w:hAnsiTheme="minorEastAsia" w:eastAsiaTheme="minorEastAsia"/>
          <w:b/>
          <w:bCs/>
          <w:color w:val="000000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Cs w:val="21"/>
        </w:rPr>
        <w:t>附表4</w:t>
      </w:r>
    </w:p>
    <w:p>
      <w:pPr>
        <w:spacing w:afterLines="100" w:line="360" w:lineRule="auto"/>
        <w:jc w:val="center"/>
        <w:rPr>
          <w:rFonts w:asciiTheme="minorEastAsia" w:hAnsiTheme="minorEastAsia" w:eastAsiaTheme="minorEastAsia"/>
          <w:b/>
          <w:bCs/>
          <w:color w:val="000000"/>
          <w:sz w:val="32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32"/>
        </w:rPr>
        <w:t>关键岗位人员统计表——</w:t>
      </w:r>
      <w:r>
        <w:rPr>
          <w:rFonts w:hint="eastAsia" w:asciiTheme="minorEastAsia" w:hAnsiTheme="minorEastAsia" w:eastAsiaTheme="minorEastAsia"/>
          <w:b/>
          <w:bCs/>
          <w:color w:val="000000"/>
          <w:sz w:val="32"/>
          <w:lang w:eastAsia="zh-CN"/>
        </w:rPr>
        <w:t>丙</w:t>
      </w:r>
      <w:r>
        <w:rPr>
          <w:rFonts w:hint="eastAsia" w:asciiTheme="minorEastAsia" w:hAnsiTheme="minorEastAsia" w:eastAsiaTheme="minorEastAsia"/>
          <w:b/>
          <w:bCs/>
          <w:color w:val="000000"/>
          <w:sz w:val="32"/>
        </w:rPr>
        <w:t>类</w:t>
      </w:r>
    </w:p>
    <w:tbl>
      <w:tblPr>
        <w:tblStyle w:val="4"/>
        <w:tblW w:w="97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910"/>
        <w:gridCol w:w="2531"/>
        <w:gridCol w:w="1721"/>
        <w:gridCol w:w="2734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序号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姓名</w:t>
            </w: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岗位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从事</w:t>
            </w:r>
            <w:r>
              <w:rPr>
                <w:rFonts w:hint="eastAsia" w:asciiTheme="minorEastAsia" w:hAnsiTheme="minorEastAsia" w:eastAsiaTheme="minorEastAsia"/>
                <w:bCs/>
                <w:color w:val="000000"/>
                <w:lang w:eastAsia="zh-CN"/>
              </w:rPr>
              <w:t>检验师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工作年限</w:t>
            </w: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岗位对应项目持证情况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</w:rPr>
              <w:t>检验师年限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1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技术负责人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≥8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vertAlign w:val="superscript"/>
                <w:lang w:eastAsia="zh-CN"/>
              </w:rPr>
              <w:t>注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vertAlign w:val="superscript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2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质量负责人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vertAlign w:val="superscript"/>
                <w:lang w:eastAsia="zh-CN"/>
              </w:rPr>
              <w:t>注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vertAlign w:val="superscript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3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锅炉检验责任师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4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压力容器检验责任师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5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压力管道检验责任师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6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水质检测责任师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7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安全阀校验责任师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8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无损检测责任师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9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起重机械检验责任师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10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场（厂）内机动车辆检验责任师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</w:tbl>
    <w:p/>
    <w:tbl>
      <w:tblPr>
        <w:tblStyle w:val="4"/>
        <w:tblW w:w="94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9" w:hRule="atLeast"/>
        </w:trPr>
        <w:tc>
          <w:tcPr>
            <w:tcW w:w="9475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         年    月    日</w:t>
            </w:r>
          </w:p>
        </w:tc>
      </w:tr>
    </w:tbl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654" w:hanging="654" w:hangingChars="300"/>
        <w:textAlignment w:val="auto"/>
        <w:rPr>
          <w:rFonts w:hint="eastAsia"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注1：该处所指的“关键岗位人员”指：技术负责人、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质量</w:t>
      </w:r>
      <w:r>
        <w:rPr>
          <w:rFonts w:hint="eastAsia" w:asciiTheme="minorEastAsia" w:hAnsiTheme="minorEastAsia" w:eastAsiaTheme="minorEastAsia"/>
          <w:color w:val="000000"/>
          <w:szCs w:val="21"/>
        </w:rPr>
        <w:t>负责人和各检验责任师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，</w:t>
      </w:r>
      <w:r>
        <w:rPr>
          <w:rFonts w:hint="eastAsia" w:ascii="Times New Roman" w:hAnsi="Times New Roman" w:eastAsia="宋体"/>
          <w:szCs w:val="24"/>
        </w:rPr>
        <w:t>技术</w:t>
      </w:r>
      <w:r>
        <w:rPr>
          <w:rFonts w:ascii="Times New Roman" w:hAnsi="Times New Roman" w:eastAsia="宋体"/>
          <w:szCs w:val="24"/>
        </w:rPr>
        <w:t>负责人、质量负责人不</w:t>
      </w:r>
      <w:r>
        <w:rPr>
          <w:rFonts w:hint="eastAsia" w:ascii="Times New Roman" w:hAnsi="Times New Roman" w:eastAsia="宋体"/>
          <w:szCs w:val="24"/>
        </w:rPr>
        <w:t>得</w:t>
      </w:r>
      <w:r>
        <w:rPr>
          <w:rFonts w:ascii="Times New Roman" w:hAnsi="Times New Roman" w:eastAsia="宋体"/>
          <w:szCs w:val="24"/>
        </w:rPr>
        <w:t>兼任责任师</w:t>
      </w:r>
      <w:r>
        <w:rPr>
          <w:rFonts w:hint="eastAsia" w:asciiTheme="minorEastAsia" w:hAnsiTheme="minorEastAsia" w:eastAsiaTheme="minorEastAsia"/>
          <w:color w:val="000000"/>
          <w:szCs w:val="21"/>
        </w:rPr>
        <w:t>。</w:t>
      </w:r>
      <w:r>
        <w:rPr>
          <w:rFonts w:hint="eastAsia" w:ascii="Times New Roman" w:hAnsi="Times New Roman" w:eastAsia="宋体"/>
          <w:szCs w:val="24"/>
          <w:lang w:eastAsia="zh-CN"/>
        </w:rPr>
        <w:t>申请</w:t>
      </w:r>
      <w:r>
        <w:rPr>
          <w:rFonts w:hint="eastAsia" w:ascii="Times New Roman" w:hAnsi="Times New Roman" w:eastAsia="宋体"/>
          <w:szCs w:val="24"/>
          <w:lang w:val="en-US" w:eastAsia="zh-CN"/>
        </w:rPr>
        <w:t>丙类检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验机构</w:t>
      </w:r>
      <w:r>
        <w:rPr>
          <w:rFonts w:hint="eastAsia" w:asciiTheme="minorEastAsia" w:hAnsiTheme="minorEastAsia" w:eastAsiaTheme="minorEastAsia"/>
          <w:color w:val="000000"/>
          <w:szCs w:val="21"/>
        </w:rPr>
        <w:t>仅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申请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RD6、QD3或者ND1项目的，</w:t>
      </w:r>
      <w:r>
        <w:rPr>
          <w:rFonts w:hint="eastAsia" w:asciiTheme="minorEastAsia" w:hAnsiTheme="minorEastAsia" w:eastAsiaTheme="minorEastAsia"/>
          <w:color w:val="000000"/>
          <w:szCs w:val="21"/>
        </w:rPr>
        <w:t>技术负责人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/>
          <w:color w:val="000000"/>
          <w:szCs w:val="21"/>
        </w:rPr>
        <w:t>质量负责人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应当有相应检验员资格不少于4年或者相应检验师资格。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firstLine="0" w:firstLineChars="0"/>
        <w:textAlignment w:val="auto"/>
        <w:rPr>
          <w:rFonts w:hint="eastAsia"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注2：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本表所列关键岗位人员，应当由本单位缴纳社保的全职聘用人员担任</w:t>
      </w:r>
      <w:r>
        <w:rPr>
          <w:rFonts w:hint="eastAsia" w:asciiTheme="minorEastAsia" w:hAnsiTheme="minorEastAsia" w:eastAsiaTheme="minorEastAsia"/>
          <w:color w:val="000000"/>
          <w:szCs w:val="21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firstLine="0" w:firstLineChars="0"/>
        <w:textAlignment w:val="auto"/>
        <w:rPr>
          <w:rFonts w:hint="eastAsia"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color w:val="000000"/>
          <w:szCs w:val="21"/>
        </w:rPr>
        <w:t>：不需要设置栏中相应 “行”删除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，但序号需要重新排列</w:t>
      </w:r>
      <w:r>
        <w:rPr>
          <w:rFonts w:hint="eastAsia" w:asciiTheme="minorEastAsia" w:hAnsiTheme="minorEastAsia" w:eastAsiaTheme="minorEastAsia"/>
          <w:color w:val="000000"/>
          <w:szCs w:val="21"/>
        </w:rPr>
        <w:t>。</w:t>
      </w:r>
    </w:p>
    <w:p>
      <w:pPr>
        <w:pStyle w:val="8"/>
        <w:spacing w:after="0"/>
        <w:ind w:firstLine="496"/>
        <w:rPr>
          <w:rFonts w:hint="default" w:asciiTheme="minorEastAsia" w:hAnsiTheme="minorEastAsia" w:eastAsiaTheme="minorEastAsia"/>
          <w:color w:val="000000"/>
          <w:szCs w:val="21"/>
          <w:highlight w:val="yellow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135" w:right="1400" w:bottom="107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>日实施</w:t>
    </w:r>
    <w:r>
      <w:rPr>
        <w:kern w:val="0"/>
      </w:rPr>
      <w:t xml:space="preserve"> </w:t>
    </w:r>
    <w:r>
      <w:rPr>
        <w:rFonts w:hint="eastAsia"/>
      </w:rPr>
      <w:t xml:space="preserve">                                                              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A-6/1-64</w:t>
    </w:r>
    <w:bookmarkStart w:id="0" w:name="_GoBack"/>
    <w:bookmarkEnd w:id="0"/>
    <w:r>
      <w:rPr>
        <w:rFonts w:hint="eastAsia"/>
      </w:rPr>
      <w:t xml:space="preserve">                   中国特种设备检验协会             记录编号：</w:t>
    </w:r>
    <w:r>
      <w:rPr>
        <w:rFonts w:hint="eastAsia"/>
        <w:color w:val="000000"/>
      </w:rPr>
      <w:t>PSJL-A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252796"/>
    <w:rsid w:val="0000113A"/>
    <w:rsid w:val="000166A9"/>
    <w:rsid w:val="000328EA"/>
    <w:rsid w:val="000331EF"/>
    <w:rsid w:val="000625D6"/>
    <w:rsid w:val="00093331"/>
    <w:rsid w:val="000A52D8"/>
    <w:rsid w:val="000A5839"/>
    <w:rsid w:val="000D4DCE"/>
    <w:rsid w:val="000F270D"/>
    <w:rsid w:val="000F7180"/>
    <w:rsid w:val="00104A90"/>
    <w:rsid w:val="00112FFF"/>
    <w:rsid w:val="00120107"/>
    <w:rsid w:val="00141E00"/>
    <w:rsid w:val="00143780"/>
    <w:rsid w:val="001600FB"/>
    <w:rsid w:val="00194619"/>
    <w:rsid w:val="001958C8"/>
    <w:rsid w:val="001A3AA1"/>
    <w:rsid w:val="001F4C70"/>
    <w:rsid w:val="001F7FF0"/>
    <w:rsid w:val="002042CF"/>
    <w:rsid w:val="00217A74"/>
    <w:rsid w:val="00246137"/>
    <w:rsid w:val="00252796"/>
    <w:rsid w:val="00260E06"/>
    <w:rsid w:val="00266381"/>
    <w:rsid w:val="002825AA"/>
    <w:rsid w:val="002A43E6"/>
    <w:rsid w:val="002E6D7A"/>
    <w:rsid w:val="003266DE"/>
    <w:rsid w:val="00342773"/>
    <w:rsid w:val="00343F59"/>
    <w:rsid w:val="003B1CB3"/>
    <w:rsid w:val="003F6726"/>
    <w:rsid w:val="00414E19"/>
    <w:rsid w:val="00445196"/>
    <w:rsid w:val="004961CF"/>
    <w:rsid w:val="004B25C1"/>
    <w:rsid w:val="0051423B"/>
    <w:rsid w:val="00586A12"/>
    <w:rsid w:val="00594100"/>
    <w:rsid w:val="00596EED"/>
    <w:rsid w:val="005D62CD"/>
    <w:rsid w:val="005E2565"/>
    <w:rsid w:val="0060688F"/>
    <w:rsid w:val="006113BA"/>
    <w:rsid w:val="00611F1D"/>
    <w:rsid w:val="00631C6D"/>
    <w:rsid w:val="00641036"/>
    <w:rsid w:val="00652885"/>
    <w:rsid w:val="00696856"/>
    <w:rsid w:val="006B3294"/>
    <w:rsid w:val="006D2EC4"/>
    <w:rsid w:val="006D6511"/>
    <w:rsid w:val="006E1A27"/>
    <w:rsid w:val="006F2FCE"/>
    <w:rsid w:val="006F4483"/>
    <w:rsid w:val="0072539D"/>
    <w:rsid w:val="00797E10"/>
    <w:rsid w:val="007B5CEE"/>
    <w:rsid w:val="007E38D8"/>
    <w:rsid w:val="007F4EE5"/>
    <w:rsid w:val="0083288D"/>
    <w:rsid w:val="0085753C"/>
    <w:rsid w:val="00873999"/>
    <w:rsid w:val="00876867"/>
    <w:rsid w:val="0088014C"/>
    <w:rsid w:val="00893520"/>
    <w:rsid w:val="00894A3C"/>
    <w:rsid w:val="008B07F5"/>
    <w:rsid w:val="008C1088"/>
    <w:rsid w:val="008E592B"/>
    <w:rsid w:val="009150B3"/>
    <w:rsid w:val="009151CC"/>
    <w:rsid w:val="00941559"/>
    <w:rsid w:val="00951882"/>
    <w:rsid w:val="00995E8E"/>
    <w:rsid w:val="009A04DC"/>
    <w:rsid w:val="009A4A05"/>
    <w:rsid w:val="009A67D5"/>
    <w:rsid w:val="009D5228"/>
    <w:rsid w:val="009F1C71"/>
    <w:rsid w:val="00A114E3"/>
    <w:rsid w:val="00A67CBE"/>
    <w:rsid w:val="00A87EAB"/>
    <w:rsid w:val="00AE089E"/>
    <w:rsid w:val="00AF7656"/>
    <w:rsid w:val="00B15085"/>
    <w:rsid w:val="00B379A7"/>
    <w:rsid w:val="00B43B27"/>
    <w:rsid w:val="00B63BC8"/>
    <w:rsid w:val="00B97BCA"/>
    <w:rsid w:val="00BC2FCD"/>
    <w:rsid w:val="00BC3C41"/>
    <w:rsid w:val="00BD086C"/>
    <w:rsid w:val="00BF03A1"/>
    <w:rsid w:val="00BF2B01"/>
    <w:rsid w:val="00C300A1"/>
    <w:rsid w:val="00C35FDC"/>
    <w:rsid w:val="00C71903"/>
    <w:rsid w:val="00C801B7"/>
    <w:rsid w:val="00CB29B3"/>
    <w:rsid w:val="00CD3575"/>
    <w:rsid w:val="00CE45C0"/>
    <w:rsid w:val="00CF4E72"/>
    <w:rsid w:val="00D03CFD"/>
    <w:rsid w:val="00D25B5E"/>
    <w:rsid w:val="00D53A27"/>
    <w:rsid w:val="00D73339"/>
    <w:rsid w:val="00D80001"/>
    <w:rsid w:val="00DA47AA"/>
    <w:rsid w:val="00DB6732"/>
    <w:rsid w:val="00DC168E"/>
    <w:rsid w:val="00DF4AF6"/>
    <w:rsid w:val="00E24B93"/>
    <w:rsid w:val="00E41D64"/>
    <w:rsid w:val="00E5387E"/>
    <w:rsid w:val="00E57154"/>
    <w:rsid w:val="00E60AEA"/>
    <w:rsid w:val="00E70075"/>
    <w:rsid w:val="00E94976"/>
    <w:rsid w:val="00EA1C1C"/>
    <w:rsid w:val="00ED2F65"/>
    <w:rsid w:val="00F27BC8"/>
    <w:rsid w:val="00F92C14"/>
    <w:rsid w:val="00FE34B2"/>
    <w:rsid w:val="12FD2185"/>
    <w:rsid w:val="19E679A7"/>
    <w:rsid w:val="1BD03C89"/>
    <w:rsid w:val="20FB7862"/>
    <w:rsid w:val="21DD0DBC"/>
    <w:rsid w:val="41455E88"/>
    <w:rsid w:val="4ECE6F7A"/>
    <w:rsid w:val="501D65B1"/>
    <w:rsid w:val="5BC75795"/>
    <w:rsid w:val="67567A83"/>
    <w:rsid w:val="6F201F17"/>
    <w:rsid w:val="728A6BE8"/>
    <w:rsid w:val="72C26097"/>
    <w:rsid w:val="73112E69"/>
    <w:rsid w:val="7FFA2B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8">
    <w:name w:val="2 正文 全部"/>
    <w:basedOn w:val="9"/>
    <w:qFormat/>
    <w:uiPriority w:val="0"/>
    <w:pPr>
      <w:spacing w:after="141"/>
      <w:ind w:firstLine="493"/>
    </w:pPr>
  </w:style>
  <w:style w:type="paragraph" w:customStyle="1" w:styleId="9">
    <w:name w:val="段"/>
    <w:basedOn w:val="1"/>
    <w:qFormat/>
    <w:uiPriority w:val="99"/>
    <w:pPr>
      <w:adjustRightInd w:val="0"/>
      <w:snapToGrid w:val="0"/>
      <w:spacing w:line="400" w:lineRule="exact"/>
      <w:ind w:firstLine="200" w:firstLineChars="200"/>
    </w:pPr>
    <w:rPr>
      <w:rFonts w:ascii="Calibri" w:hAnsi="Calibri" w:eastAsia="方正书宋简体"/>
      <w:bCs/>
      <w:spacing w:val="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1</Pages>
  <Words>392</Words>
  <Characters>399</Characters>
  <Lines>3</Lines>
  <Paragraphs>1</Paragraphs>
  <TotalTime>0</TotalTime>
  <ScaleCrop>false</ScaleCrop>
  <LinksUpToDate>false</LinksUpToDate>
  <CharactersWithSpaces>498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2014-06-04T02:44:00Z</dcterms:created>
  <dc:creator>QDT</dc:creator>
  <cp:lastModifiedBy>侯金刚</cp:lastModifiedBy>
  <cp:lastPrinted>2008-03-10T03:59:00Z</cp:lastPrinted>
  <dcterms:modified xsi:type="dcterms:W3CDTF">2022-08-18T08:35:10Z</dcterms:modified>
  <dc:title>附表1-2</dc:title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2CEFBDCDAA104BBD8C12D7E141B37F1C</vt:lpwstr>
  </property>
</Properties>
</file>