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3-11</w:t>
      </w:r>
    </w:p>
    <w:p>
      <w:pPr>
        <w:spacing w:afterLines="100"/>
        <w:jc w:val="center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RBI检验设备统计表——甲类</w:t>
      </w:r>
    </w:p>
    <w:tbl>
      <w:tblPr>
        <w:tblStyle w:val="4"/>
        <w:tblW w:w="8945" w:type="dxa"/>
        <w:tblInd w:w="1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6300"/>
        <w:gridCol w:w="979"/>
        <w:gridCol w:w="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6300" w:type="dxa"/>
            <w:shd w:val="clear" w:color="auto" w:fill="92D050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所需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检验</w:t>
            </w: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设备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名称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核准项目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要求</w:t>
            </w:r>
          </w:p>
        </w:tc>
        <w:tc>
          <w:tcPr>
            <w:tcW w:w="97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RBI</w:t>
            </w:r>
          </w:p>
        </w:tc>
        <w:tc>
          <w:tcPr>
            <w:tcW w:w="845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实有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lang w:eastAsia="zh-CN"/>
              </w:rPr>
              <w:t>承压类基本配置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高温测厚仪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3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大于</w:t>
            </w:r>
            <w:r>
              <w:rPr>
                <w:rFonts w:hint="eastAsia"/>
                <w:bCs/>
                <w:spacing w:val="4"/>
                <w:lang w:eastAsia="zh-CN"/>
              </w:rPr>
              <w:t>或者</w:t>
            </w:r>
            <w:r>
              <w:rPr>
                <w:rFonts w:hint="eastAsia"/>
                <w:bCs/>
                <w:spacing w:val="4"/>
              </w:rPr>
              <w:t>等于10</w:t>
            </w:r>
            <w:r>
              <w:rPr>
                <w:bCs/>
                <w:spacing w:val="4"/>
              </w:rPr>
              <w:t>m</w:t>
            </w:r>
            <w:r>
              <w:rPr>
                <w:rFonts w:hint="eastAsia"/>
                <w:bCs/>
                <w:spacing w:val="4"/>
              </w:rPr>
              <w:t>视频内窥镜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4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力学性能试验设备</w:t>
            </w:r>
            <w:r>
              <w:rPr>
                <w:bCs/>
                <w:spacing w:val="4"/>
              </w:rPr>
              <w:t>（</w:t>
            </w:r>
            <w:r>
              <w:rPr>
                <w:rFonts w:hint="eastAsia"/>
                <w:bCs/>
                <w:spacing w:val="4"/>
              </w:rPr>
              <w:t>包括拉伸</w:t>
            </w:r>
            <w:r>
              <w:rPr>
                <w:bCs/>
                <w:spacing w:val="4"/>
              </w:rPr>
              <w:t>、</w:t>
            </w:r>
            <w:r>
              <w:rPr>
                <w:rFonts w:hint="eastAsia"/>
                <w:bCs/>
                <w:spacing w:val="4"/>
              </w:rPr>
              <w:t>冲</w:t>
            </w:r>
            <w:r>
              <w:rPr>
                <w:bCs/>
                <w:spacing w:val="4"/>
              </w:rPr>
              <w:t>击、弯曲等）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5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能定</w:t>
            </w:r>
            <w:r>
              <w:rPr>
                <w:bCs/>
                <w:spacing w:val="4"/>
              </w:rPr>
              <w:t>量</w:t>
            </w:r>
            <w:r>
              <w:rPr>
                <w:rFonts w:hint="eastAsia"/>
                <w:bCs/>
                <w:spacing w:val="4"/>
              </w:rPr>
              <w:t>分析</w:t>
            </w:r>
            <w:r>
              <w:rPr>
                <w:bCs/>
                <w:spacing w:val="4"/>
              </w:rPr>
              <w:t>C、S、P</w:t>
            </w:r>
            <w:r>
              <w:rPr>
                <w:rFonts w:hint="eastAsia"/>
                <w:bCs/>
                <w:spacing w:val="4"/>
              </w:rPr>
              <w:t>等16元素的便</w:t>
            </w:r>
            <w:r>
              <w:rPr>
                <w:bCs/>
                <w:spacing w:val="4"/>
              </w:rPr>
              <w:t>携式定</w:t>
            </w:r>
            <w:r>
              <w:rPr>
                <w:rFonts w:hint="eastAsia"/>
                <w:bCs/>
                <w:spacing w:val="4"/>
              </w:rPr>
              <w:t>量</w:t>
            </w:r>
            <w:r>
              <w:rPr>
                <w:bCs/>
                <w:spacing w:val="4"/>
              </w:rPr>
              <w:t>光谱仪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6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应力测定仪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7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红外检测设备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8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磁记忆检测设备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9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脉冲涡流测厚仪或超声波导波检测设备仪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10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TOFD检测设备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11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相控阵设备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12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声发射检测设备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13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高温声发射检测设备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14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高温超声波检测设备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15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满足要求的RBI分析软件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tbl>
      <w:tblPr>
        <w:tblStyle w:val="4"/>
        <w:tblW w:w="89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935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A-6/1-21 </w:t>
    </w:r>
    <w:r>
      <w:rPr>
        <w:rFonts w:hint="eastAsia"/>
        <w:color w:val="000000"/>
      </w:rPr>
      <w:t xml:space="preserve">     </w:t>
    </w:r>
    <w:bookmarkStart w:id="0" w:name="_GoBack"/>
    <w:bookmarkEnd w:id="0"/>
    <w:r>
      <w:rPr>
        <w:rFonts w:hint="eastAsia"/>
        <w:color w:val="000000"/>
      </w:rPr>
      <w:t xml:space="preserve"> </w:t>
    </w:r>
    <w:r>
      <w:rPr>
        <w:rFonts w:hint="eastAsia"/>
        <w:color w:val="000000"/>
        <w:lang w:val="en-US" w:eastAsia="zh-CN"/>
      </w:rPr>
      <w:t xml:space="preserve">       </w:t>
    </w:r>
    <w:r>
      <w:rPr>
        <w:rFonts w:hint="eastAsia"/>
      </w:rPr>
      <w:t>中国特种设备检验协会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2D35787"/>
    <w:rsid w:val="05BF71CD"/>
    <w:rsid w:val="0A7A1704"/>
    <w:rsid w:val="110F1B41"/>
    <w:rsid w:val="1720349E"/>
    <w:rsid w:val="18F12885"/>
    <w:rsid w:val="328A4D03"/>
    <w:rsid w:val="3A1E3ACD"/>
    <w:rsid w:val="3A532EB3"/>
    <w:rsid w:val="40824F75"/>
    <w:rsid w:val="4A217819"/>
    <w:rsid w:val="4A2E5556"/>
    <w:rsid w:val="4B340257"/>
    <w:rsid w:val="4D07234B"/>
    <w:rsid w:val="5BAC61A5"/>
    <w:rsid w:val="5F1A4496"/>
    <w:rsid w:val="67E35EC0"/>
    <w:rsid w:val="6B8731BD"/>
    <w:rsid w:val="722201AB"/>
    <w:rsid w:val="74973847"/>
    <w:rsid w:val="74DB3C24"/>
    <w:rsid w:val="782720CF"/>
    <w:rsid w:val="7B8701FD"/>
    <w:rsid w:val="7DBF79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2</Pages>
  <Words>373</Words>
  <Characters>404</Characters>
  <Lines>3</Lines>
  <Paragraphs>1</Paragraphs>
  <TotalTime>0</TotalTime>
  <ScaleCrop>false</ScaleCrop>
  <LinksUpToDate>false</LinksUpToDate>
  <CharactersWithSpaces>496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2022-08-18T08:19:09Z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728EFAE597AD402C9FC4606733669CA5</vt:lpwstr>
  </property>
</Properties>
</file>